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8FCAC" w14:textId="77777777" w:rsidR="00BD0030" w:rsidRDefault="00B83ABD">
      <w:r>
        <w:rPr>
          <w:noProof/>
          <w:lang w:eastAsia="nb-NO"/>
        </w:rPr>
        <w:drawing>
          <wp:inline distT="0" distB="0" distL="0" distR="0" wp14:anchorId="56067376" wp14:editId="15DA2AA2">
            <wp:extent cx="6605249" cy="1264257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166" cy="129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22475" w14:textId="68C6CCEC" w:rsidR="00DD17C9" w:rsidRDefault="00DD17C9" w:rsidP="00DD17C9">
      <w:pPr>
        <w:ind w:firstLine="708"/>
        <w:rPr>
          <w:b/>
          <w:sz w:val="32"/>
        </w:rPr>
      </w:pPr>
      <w:r>
        <w:rPr>
          <w:b/>
          <w:sz w:val="32"/>
        </w:rPr>
        <w:t xml:space="preserve">                    </w:t>
      </w:r>
      <w:r w:rsidR="00AF7853">
        <w:rPr>
          <w:b/>
          <w:sz w:val="32"/>
        </w:rPr>
        <w:t xml:space="preserve">UNILABS </w:t>
      </w:r>
      <w:r w:rsidR="00B14E0F">
        <w:rPr>
          <w:b/>
          <w:sz w:val="32"/>
        </w:rPr>
        <w:t>informasjonsbrev</w:t>
      </w:r>
      <w:r w:rsidR="00863996">
        <w:rPr>
          <w:b/>
          <w:sz w:val="32"/>
        </w:rPr>
        <w:t xml:space="preserve"> </w:t>
      </w:r>
      <w:r w:rsidR="00B5300B">
        <w:rPr>
          <w:b/>
          <w:sz w:val="32"/>
        </w:rPr>
        <w:t>januar 2022</w:t>
      </w:r>
    </w:p>
    <w:p w14:paraId="6C3F05BB" w14:textId="0CD508AE" w:rsidR="00B5300B" w:rsidRPr="00B5300B" w:rsidRDefault="00B14E0F" w:rsidP="00D63786">
      <w:pPr>
        <w:rPr>
          <w:color w:val="3B3838" w:themeColor="background2" w:themeShade="40"/>
          <w:sz w:val="28"/>
        </w:rPr>
      </w:pPr>
      <w:r>
        <w:rPr>
          <w:color w:val="3B3838" w:themeColor="background2" w:themeShade="40"/>
          <w:sz w:val="28"/>
        </w:rPr>
        <w:t xml:space="preserve">           </w:t>
      </w:r>
      <w:r w:rsidR="00B5300B" w:rsidRPr="00B5300B">
        <w:rPr>
          <w:color w:val="3B3838" w:themeColor="background2" w:themeShade="40"/>
          <w:sz w:val="28"/>
        </w:rPr>
        <w:t xml:space="preserve">Til </w:t>
      </w:r>
      <w:r w:rsidR="00037BBB">
        <w:rPr>
          <w:color w:val="3B3838" w:themeColor="background2" w:themeShade="40"/>
          <w:sz w:val="28"/>
        </w:rPr>
        <w:t xml:space="preserve">rekvirenter av </w:t>
      </w:r>
      <w:r w:rsidR="00037BBB" w:rsidRPr="00B5300B">
        <w:rPr>
          <w:color w:val="3B3838" w:themeColor="background2" w:themeShade="40"/>
          <w:sz w:val="28"/>
        </w:rPr>
        <w:t>SARS-CoV-2 prøver</w:t>
      </w:r>
      <w:r w:rsidR="00037BBB">
        <w:rPr>
          <w:color w:val="3B3838" w:themeColor="background2" w:themeShade="40"/>
        </w:rPr>
        <w:t xml:space="preserve"> </w:t>
      </w:r>
      <w:r w:rsidR="00B5300B" w:rsidRPr="00B5300B">
        <w:rPr>
          <w:color w:val="3B3838" w:themeColor="background2" w:themeShade="40"/>
          <w:sz w:val="28"/>
        </w:rPr>
        <w:t>i Telemark</w:t>
      </w:r>
      <w:r w:rsidR="00B5300B">
        <w:rPr>
          <w:color w:val="3B3838" w:themeColor="background2" w:themeShade="40"/>
          <w:sz w:val="28"/>
        </w:rPr>
        <w:t xml:space="preserve"> </w:t>
      </w:r>
    </w:p>
    <w:p w14:paraId="79E11A19" w14:textId="77777777" w:rsidR="00B5300B" w:rsidRPr="00B5300B" w:rsidRDefault="00B5300B" w:rsidP="00B5300B">
      <w:pPr>
        <w:ind w:firstLine="708"/>
        <w:rPr>
          <w:color w:val="3B3838" w:themeColor="background2" w:themeShade="40"/>
          <w:sz w:val="28"/>
        </w:rPr>
      </w:pPr>
    </w:p>
    <w:p w14:paraId="6FA4DC64" w14:textId="7C9ACAFB" w:rsidR="00B5300B" w:rsidRPr="00B14E0F" w:rsidRDefault="00B5300B" w:rsidP="00B14E0F">
      <w:pPr>
        <w:ind w:firstLine="708"/>
        <w:rPr>
          <w:color w:val="3B3838" w:themeColor="background2" w:themeShade="40"/>
        </w:rPr>
      </w:pPr>
      <w:r w:rsidRPr="00B5300B">
        <w:rPr>
          <w:color w:val="3B3838" w:themeColor="background2" w:themeShade="40"/>
          <w:sz w:val="28"/>
        </w:rPr>
        <w:t>SARS-CoV-2 prøver</w:t>
      </w:r>
      <w:r w:rsidR="0085419B">
        <w:rPr>
          <w:color w:val="3B3838" w:themeColor="background2" w:themeShade="40"/>
        </w:rPr>
        <w:t xml:space="preserve"> </w:t>
      </w:r>
      <w:r w:rsidR="0085419B" w:rsidRPr="0085419B">
        <w:rPr>
          <w:color w:val="3B3838" w:themeColor="background2" w:themeShade="40"/>
          <w:sz w:val="28"/>
          <w:szCs w:val="28"/>
        </w:rPr>
        <w:t>fra og med uke 4</w:t>
      </w:r>
      <w:r w:rsidR="006C0916" w:rsidRPr="00B5300B">
        <w:rPr>
          <w:color w:val="3B3838" w:themeColor="background2" w:themeShade="40"/>
        </w:rPr>
        <w:t xml:space="preserve"> </w:t>
      </w:r>
      <w:r w:rsidR="0085419B" w:rsidRPr="0085419B">
        <w:rPr>
          <w:color w:val="3B3838" w:themeColor="background2" w:themeShade="40"/>
          <w:sz w:val="28"/>
          <w:szCs w:val="28"/>
        </w:rPr>
        <w:t>/22</w:t>
      </w:r>
      <w:r w:rsidR="006C0916" w:rsidRPr="00B5300B">
        <w:rPr>
          <w:color w:val="3B3838" w:themeColor="background2" w:themeShade="40"/>
        </w:rPr>
        <w:t xml:space="preserve">           </w:t>
      </w:r>
      <w:r w:rsidRPr="00B5300B">
        <w:rPr>
          <w:color w:val="3B3838" w:themeColor="background2" w:themeShade="40"/>
        </w:rPr>
        <w:t xml:space="preserve"> </w:t>
      </w:r>
    </w:p>
    <w:p w14:paraId="381F3CCB" w14:textId="5E7F0A9C" w:rsidR="00B5300B" w:rsidRPr="00B14E0F" w:rsidRDefault="0085419B" w:rsidP="00D63786">
      <w:pPr>
        <w:ind w:left="708"/>
        <w:rPr>
          <w:color w:val="3B3838" w:themeColor="background2" w:themeShade="40"/>
        </w:rPr>
      </w:pPr>
      <w:r w:rsidRPr="00B14E0F">
        <w:rPr>
          <w:u w:val="single"/>
        </w:rPr>
        <w:t>Økt prøvemengde</w:t>
      </w:r>
      <w:r w:rsidR="00D63786" w:rsidRPr="00B14E0F">
        <w:rPr>
          <w:u w:val="single"/>
        </w:rPr>
        <w:br/>
      </w:r>
      <w:r w:rsidR="00037BBB" w:rsidRPr="00B14E0F">
        <w:t xml:space="preserve">Vi opplever for tiden en sterk økning i antall </w:t>
      </w:r>
      <w:r w:rsidR="00037BBB" w:rsidRPr="00B14E0F">
        <w:rPr>
          <w:color w:val="3B3838" w:themeColor="background2" w:themeShade="40"/>
        </w:rPr>
        <w:t>SARS-CoV-2 prøver og analysere</w:t>
      </w:r>
      <w:r w:rsidR="004F2FED">
        <w:rPr>
          <w:color w:val="3B3838" w:themeColor="background2" w:themeShade="40"/>
        </w:rPr>
        <w:t>r</w:t>
      </w:r>
      <w:r w:rsidR="00037BBB" w:rsidRPr="00B14E0F">
        <w:rPr>
          <w:color w:val="3B3838" w:themeColor="background2" w:themeShade="40"/>
        </w:rPr>
        <w:t xml:space="preserve"> daglig, ved hjelp av overtid, langt flere prøver enn vår egentlige makskapasitet. Dette er ikke bærekraftig over tid og vi vil fra uke 4 /22 få hjelp fra vårt laboratorium i Oslo som for tiden har </w:t>
      </w:r>
      <w:r w:rsidR="00405867" w:rsidRPr="00B14E0F">
        <w:rPr>
          <w:color w:val="3B3838" w:themeColor="background2" w:themeShade="40"/>
        </w:rPr>
        <w:t>noe ledig</w:t>
      </w:r>
      <w:r w:rsidR="00037BBB" w:rsidRPr="00B14E0F">
        <w:rPr>
          <w:color w:val="3B3838" w:themeColor="background2" w:themeShade="40"/>
        </w:rPr>
        <w:t xml:space="preserve"> kapasitet. </w:t>
      </w:r>
      <w:r w:rsidR="00A70162" w:rsidRPr="00B14E0F">
        <w:rPr>
          <w:color w:val="3B3838" w:themeColor="background2" w:themeShade="40"/>
        </w:rPr>
        <w:t xml:space="preserve"> </w:t>
      </w:r>
    </w:p>
    <w:p w14:paraId="5F3128A5" w14:textId="232DA5A8" w:rsidR="00A70162" w:rsidRPr="00B14E0F" w:rsidRDefault="00A70162" w:rsidP="00D63786">
      <w:pPr>
        <w:ind w:left="708"/>
        <w:rPr>
          <w:u w:val="single"/>
        </w:rPr>
      </w:pPr>
      <w:r w:rsidRPr="00B14E0F">
        <w:rPr>
          <w:u w:val="single"/>
        </w:rPr>
        <w:t>Det vil kun bli sendt prøver til Oslo dersom vi ikke har kapasitet til å utføre prøvene i Skien</w:t>
      </w:r>
    </w:p>
    <w:p w14:paraId="7E9D0F41" w14:textId="1CE5790C" w:rsidR="0085419B" w:rsidRPr="00B14E0F" w:rsidRDefault="0085419B" w:rsidP="00B14E0F">
      <w:pPr>
        <w:ind w:left="708"/>
        <w:rPr>
          <w:color w:val="3B3838" w:themeColor="background2" w:themeShade="40"/>
        </w:rPr>
      </w:pPr>
      <w:r w:rsidRPr="00B14E0F">
        <w:rPr>
          <w:color w:val="3B3838" w:themeColor="background2" w:themeShade="40"/>
          <w:u w:val="single"/>
        </w:rPr>
        <w:t>Metode</w:t>
      </w:r>
      <w:r w:rsidR="004F2FED">
        <w:rPr>
          <w:color w:val="3B3838" w:themeColor="background2" w:themeShade="40"/>
        </w:rPr>
        <w:br/>
        <w:t xml:space="preserve">I Oslo benyttes </w:t>
      </w:r>
      <w:proofErr w:type="spellStart"/>
      <w:r w:rsidR="004F2FED">
        <w:rPr>
          <w:color w:val="3B3838" w:themeColor="background2" w:themeShade="40"/>
        </w:rPr>
        <w:t>Panther</w:t>
      </w:r>
      <w:proofErr w:type="spellEnd"/>
      <w:r w:rsidR="004F2FED">
        <w:rPr>
          <w:color w:val="3B3838" w:themeColor="background2" w:themeShade="40"/>
        </w:rPr>
        <w:t xml:space="preserve"> analyseinstrument. Analysemetoden</w:t>
      </w:r>
      <w:bookmarkStart w:id="0" w:name="_GoBack"/>
      <w:bookmarkEnd w:id="0"/>
      <w:r w:rsidR="004F2FED">
        <w:rPr>
          <w:color w:val="3B3838" w:themeColor="background2" w:themeShade="40"/>
        </w:rPr>
        <w:t xml:space="preserve"> </w:t>
      </w:r>
      <w:r w:rsidR="00B14E0F" w:rsidRPr="00B14E0F">
        <w:rPr>
          <w:color w:val="3B3838" w:themeColor="background2" w:themeShade="40"/>
        </w:rPr>
        <w:t xml:space="preserve">i </w:t>
      </w:r>
      <w:proofErr w:type="spellStart"/>
      <w:r w:rsidR="00B14E0F" w:rsidRPr="00B14E0F">
        <w:rPr>
          <w:color w:val="3B3838" w:themeColor="background2" w:themeShade="40"/>
        </w:rPr>
        <w:t>Panther</w:t>
      </w:r>
      <w:proofErr w:type="spellEnd"/>
      <w:r w:rsidR="00B14E0F" w:rsidRPr="00B14E0F">
        <w:rPr>
          <w:color w:val="3B3838" w:themeColor="background2" w:themeShade="40"/>
        </w:rPr>
        <w:t xml:space="preserve"> </w:t>
      </w:r>
      <w:r w:rsidR="00B14E0F" w:rsidRPr="00B14E0F">
        <w:t>er påvisning av RNA ved nukleinsyreamplifisering (NAT).</w:t>
      </w:r>
      <w:r w:rsidR="00B14E0F" w:rsidRPr="00B14E0F">
        <w:br/>
      </w:r>
      <w:r w:rsidR="00B14E0F" w:rsidRPr="00B14E0F">
        <w:rPr>
          <w:color w:val="3B3838" w:themeColor="background2" w:themeShade="40"/>
        </w:rPr>
        <w:t xml:space="preserve">Da dette ikke er en RT-PCR metode egner den seg ikke som grunnlag for reiseattest for innreise til enkelte land. Det er derfor viktig at prøver </w:t>
      </w:r>
      <w:r w:rsidR="00B14E0F" w:rsidRPr="00B14E0F">
        <w:rPr>
          <w:color w:val="3B3838" w:themeColor="background2" w:themeShade="40"/>
          <w:u w:val="single"/>
        </w:rPr>
        <w:t>for reise</w:t>
      </w:r>
      <w:r w:rsidR="00B14E0F" w:rsidRPr="00B14E0F">
        <w:rPr>
          <w:color w:val="3B3838" w:themeColor="background2" w:themeShade="40"/>
        </w:rPr>
        <w:t xml:space="preserve"> blir merket godt. Disse vil fortsatt analyseres i Skien med RT-PCR.</w:t>
      </w:r>
    </w:p>
    <w:p w14:paraId="5D153BF4" w14:textId="77777777" w:rsidR="00B14E0F" w:rsidRPr="00B14E0F" w:rsidRDefault="00D63786" w:rsidP="00B14E0F">
      <w:pPr>
        <w:ind w:left="708"/>
        <w:rPr>
          <w:color w:val="FF0000"/>
        </w:rPr>
      </w:pPr>
      <w:r w:rsidRPr="00B14E0F">
        <w:rPr>
          <w:color w:val="3B3838" w:themeColor="background2" w:themeShade="40"/>
          <w:u w:val="single"/>
        </w:rPr>
        <w:t>Analysesvaret</w:t>
      </w:r>
      <w:r w:rsidRPr="00B14E0F">
        <w:rPr>
          <w:color w:val="3B3838" w:themeColor="background2" w:themeShade="40"/>
          <w:u w:val="single"/>
        </w:rPr>
        <w:br/>
      </w:r>
      <w:proofErr w:type="spellStart"/>
      <w:r w:rsidR="00B14E0F" w:rsidRPr="00B14E0F">
        <w:t>Analysesvaret</w:t>
      </w:r>
      <w:proofErr w:type="spellEnd"/>
      <w:r w:rsidR="00B14E0F" w:rsidRPr="00B14E0F">
        <w:t xml:space="preserve"> fra </w:t>
      </w:r>
      <w:proofErr w:type="spellStart"/>
      <w:r w:rsidR="00B14E0F" w:rsidRPr="00B14E0F">
        <w:t>Panther</w:t>
      </w:r>
      <w:proofErr w:type="spellEnd"/>
      <w:r w:rsidR="00B14E0F" w:rsidRPr="00B14E0F">
        <w:t xml:space="preserve"> blir Positivt/Negativt, med følgende fritekst:</w:t>
      </w:r>
    </w:p>
    <w:p w14:paraId="12A9F415" w14:textId="77777777" w:rsidR="00B14E0F" w:rsidRPr="00B14E0F" w:rsidRDefault="00B14E0F" w:rsidP="00B14E0F">
      <w:pPr>
        <w:ind w:left="708"/>
        <w:rPr>
          <w:lang w:val="en-US"/>
        </w:rPr>
      </w:pPr>
      <w:proofErr w:type="spellStart"/>
      <w:r w:rsidRPr="00B14E0F">
        <w:rPr>
          <w:lang w:val="en-US"/>
        </w:rPr>
        <w:t>Analysemetoden</w:t>
      </w:r>
      <w:proofErr w:type="spellEnd"/>
      <w:r w:rsidRPr="00B14E0F">
        <w:rPr>
          <w:lang w:val="en-US"/>
        </w:rPr>
        <w:t xml:space="preserve"> </w:t>
      </w:r>
      <w:proofErr w:type="spellStart"/>
      <w:r w:rsidRPr="00B14E0F">
        <w:rPr>
          <w:lang w:val="en-US"/>
        </w:rPr>
        <w:t>er</w:t>
      </w:r>
      <w:proofErr w:type="spellEnd"/>
      <w:r w:rsidRPr="00B14E0F">
        <w:rPr>
          <w:lang w:val="en-US"/>
        </w:rPr>
        <w:t xml:space="preserve"> NAT (</w:t>
      </w:r>
      <w:proofErr w:type="spellStart"/>
      <w:proofErr w:type="gramStart"/>
      <w:r w:rsidRPr="00B14E0F">
        <w:rPr>
          <w:lang w:val="en-US"/>
        </w:rPr>
        <w:t>nukleinsyreamplifisering</w:t>
      </w:r>
      <w:proofErr w:type="spellEnd"/>
      <w:r w:rsidRPr="00B14E0F">
        <w:rPr>
          <w:lang w:val="en-US"/>
        </w:rPr>
        <w:t xml:space="preserve"> )</w:t>
      </w:r>
      <w:proofErr w:type="gramEnd"/>
      <w:r w:rsidRPr="00B14E0F">
        <w:rPr>
          <w:lang w:val="en-US"/>
        </w:rPr>
        <w:t>/ The analytic method is NAAT (</w:t>
      </w:r>
      <w:proofErr w:type="spellStart"/>
      <w:r w:rsidRPr="00B14E0F">
        <w:rPr>
          <w:lang w:val="en-US"/>
        </w:rPr>
        <w:t>Nucleid</w:t>
      </w:r>
      <w:proofErr w:type="spellEnd"/>
      <w:r w:rsidRPr="00B14E0F">
        <w:rPr>
          <w:lang w:val="en-US"/>
        </w:rPr>
        <w:t xml:space="preserve"> Acid Amplification Test ).</w:t>
      </w:r>
    </w:p>
    <w:p w14:paraId="29595241" w14:textId="4D3A9FE7" w:rsidR="0085419B" w:rsidRPr="00B14E0F" w:rsidRDefault="0085419B" w:rsidP="00D63786">
      <w:pPr>
        <w:ind w:left="708"/>
        <w:rPr>
          <w:color w:val="3B3838" w:themeColor="background2" w:themeShade="40"/>
        </w:rPr>
      </w:pPr>
      <w:r w:rsidRPr="00B14E0F">
        <w:rPr>
          <w:color w:val="3B3838" w:themeColor="background2" w:themeShade="40"/>
          <w:u w:val="single"/>
        </w:rPr>
        <w:t>Utstyr</w:t>
      </w:r>
      <w:r w:rsidR="00D63786" w:rsidRPr="00B14E0F">
        <w:rPr>
          <w:color w:val="3B3838" w:themeColor="background2" w:themeShade="40"/>
          <w:u w:val="single"/>
        </w:rPr>
        <w:br/>
      </w:r>
      <w:r w:rsidRPr="00B14E0F">
        <w:rPr>
          <w:color w:val="3B3838" w:themeColor="background2" w:themeShade="40"/>
        </w:rPr>
        <w:t>Benytt samme prøvetakingsutstyr: UTM.</w:t>
      </w:r>
    </w:p>
    <w:p w14:paraId="324F1988" w14:textId="77777777" w:rsidR="004831B8" w:rsidRPr="00B14E0F" w:rsidRDefault="001D3AC9" w:rsidP="004831B8">
      <w:pPr>
        <w:ind w:left="708"/>
        <w:rPr>
          <w:color w:val="3B3838" w:themeColor="background2" w:themeShade="40"/>
        </w:rPr>
      </w:pPr>
      <w:r w:rsidRPr="00B14E0F">
        <w:rPr>
          <w:color w:val="3B3838" w:themeColor="background2" w:themeShade="40"/>
          <w:u w:val="single"/>
        </w:rPr>
        <w:t>Svartid</w:t>
      </w:r>
      <w:r w:rsidRPr="00B14E0F">
        <w:rPr>
          <w:color w:val="3B3838" w:themeColor="background2" w:themeShade="40"/>
          <w:u w:val="single"/>
        </w:rPr>
        <w:br/>
      </w:r>
      <w:r w:rsidRPr="00B14E0F">
        <w:rPr>
          <w:color w:val="3B3838" w:themeColor="background2" w:themeShade="40"/>
        </w:rPr>
        <w:t>Det blir ingen endring i svartiden da pr</w:t>
      </w:r>
      <w:r w:rsidR="00105E64" w:rsidRPr="00B14E0F">
        <w:rPr>
          <w:color w:val="3B3838" w:themeColor="background2" w:themeShade="40"/>
        </w:rPr>
        <w:t>øvene sendes til Oslo samme dag</w:t>
      </w:r>
      <w:r w:rsidRPr="00B14E0F">
        <w:rPr>
          <w:color w:val="3B3838" w:themeColor="background2" w:themeShade="40"/>
        </w:rPr>
        <w:t xml:space="preserve"> som de mottas og analyseres dagen etter.</w:t>
      </w:r>
      <w:r w:rsidR="00D63786" w:rsidRPr="00B14E0F">
        <w:rPr>
          <w:color w:val="3B3838" w:themeColor="background2" w:themeShade="40"/>
        </w:rPr>
        <w:tab/>
      </w:r>
    </w:p>
    <w:p w14:paraId="5659ED01" w14:textId="35361CC4" w:rsidR="00010E3B" w:rsidRPr="00B14E0F" w:rsidRDefault="00D63786" w:rsidP="00B14E0F">
      <w:pPr>
        <w:ind w:firstLine="708"/>
        <w:rPr>
          <w:color w:val="3B3838" w:themeColor="background2" w:themeShade="40"/>
        </w:rPr>
      </w:pPr>
      <w:r w:rsidRPr="00B14E0F">
        <w:rPr>
          <w:color w:val="3B3838" w:themeColor="background2" w:themeShade="40"/>
          <w:u w:val="single"/>
        </w:rPr>
        <w:t xml:space="preserve">Luftveispakker   </w:t>
      </w:r>
      <w:r w:rsidRPr="00B14E0F">
        <w:rPr>
          <w:color w:val="3B3838" w:themeColor="background2" w:themeShade="40"/>
          <w:u w:val="single"/>
        </w:rPr>
        <w:br/>
      </w:r>
      <w:r w:rsidRPr="00B14E0F">
        <w:rPr>
          <w:color w:val="3B3838" w:themeColor="background2" w:themeShade="40"/>
        </w:rPr>
        <w:t xml:space="preserve">           </w:t>
      </w:r>
      <w:r w:rsidR="00B14E0F">
        <w:rPr>
          <w:color w:val="3B3838" w:themeColor="background2" w:themeShade="40"/>
        </w:rPr>
        <w:t xml:space="preserve"> </w:t>
      </w:r>
      <w:r w:rsidRPr="00B14E0F">
        <w:rPr>
          <w:color w:val="3B3838" w:themeColor="background2" w:themeShade="40"/>
        </w:rPr>
        <w:t xml:space="preserve">  Prøver til luftveispakker analyseres som før.</w:t>
      </w:r>
    </w:p>
    <w:p w14:paraId="5224A0C7" w14:textId="6DDF9C12" w:rsidR="00D63786" w:rsidRPr="00B14E0F" w:rsidRDefault="00D63786" w:rsidP="004831B8">
      <w:pPr>
        <w:ind w:left="705"/>
        <w:rPr>
          <w:color w:val="3B3838" w:themeColor="background2" w:themeShade="40"/>
        </w:rPr>
      </w:pPr>
      <w:r w:rsidRPr="00B14E0F">
        <w:rPr>
          <w:color w:val="3B3838" w:themeColor="background2" w:themeShade="40"/>
        </w:rPr>
        <w:t xml:space="preserve">Vi </w:t>
      </w:r>
      <w:r w:rsidR="00A70162" w:rsidRPr="00B14E0F">
        <w:rPr>
          <w:color w:val="3B3838" w:themeColor="background2" w:themeShade="40"/>
        </w:rPr>
        <w:t>gjør det vi kan for å møte</w:t>
      </w:r>
      <w:r w:rsidRPr="00B14E0F">
        <w:rPr>
          <w:color w:val="3B3838" w:themeColor="background2" w:themeShade="40"/>
        </w:rPr>
        <w:t xml:space="preserve"> det økende behovet for testing med samme svartider og god service</w:t>
      </w:r>
      <w:r w:rsidR="00A70162" w:rsidRPr="00B14E0F">
        <w:rPr>
          <w:color w:val="3B3838" w:themeColor="background2" w:themeShade="40"/>
        </w:rPr>
        <w:t xml:space="preserve">, </w:t>
      </w:r>
      <w:r w:rsidR="001D3AC9" w:rsidRPr="00B14E0F">
        <w:rPr>
          <w:color w:val="3B3838" w:themeColor="background2" w:themeShade="40"/>
        </w:rPr>
        <w:t>og er</w:t>
      </w:r>
      <w:r w:rsidR="00A70162" w:rsidRPr="00B14E0F">
        <w:rPr>
          <w:color w:val="3B3838" w:themeColor="background2" w:themeShade="40"/>
        </w:rPr>
        <w:t xml:space="preserve"> takknemlig for </w:t>
      </w:r>
      <w:r w:rsidR="001D3AC9" w:rsidRPr="00B14E0F">
        <w:rPr>
          <w:color w:val="3B3838" w:themeColor="background2" w:themeShade="40"/>
        </w:rPr>
        <w:t>at dere også bidrar til analyseringen ved å utføre</w:t>
      </w:r>
      <w:r w:rsidR="00A70162" w:rsidRPr="00B14E0F">
        <w:rPr>
          <w:color w:val="3B3838" w:themeColor="background2" w:themeShade="40"/>
        </w:rPr>
        <w:t xml:space="preserve"> </w:t>
      </w:r>
      <w:r w:rsidR="001D3AC9" w:rsidRPr="00B14E0F">
        <w:rPr>
          <w:color w:val="3B3838" w:themeColor="background2" w:themeShade="40"/>
        </w:rPr>
        <w:t>hurtigtester</w:t>
      </w:r>
    </w:p>
    <w:p w14:paraId="014AFF70" w14:textId="77777777" w:rsidR="00B14E0F" w:rsidRDefault="00B14E0F" w:rsidP="00B14E0F">
      <w:pPr>
        <w:ind w:firstLine="705"/>
        <w:rPr>
          <w:color w:val="3B3838" w:themeColor="background2" w:themeShade="40"/>
        </w:rPr>
      </w:pPr>
    </w:p>
    <w:p w14:paraId="048B34C9" w14:textId="6623AA59" w:rsidR="00B14E0F" w:rsidRPr="00B14E0F" w:rsidRDefault="00D63786" w:rsidP="00B14E0F">
      <w:pPr>
        <w:ind w:firstLine="705"/>
        <w:rPr>
          <w:color w:val="3B3838" w:themeColor="background2" w:themeShade="40"/>
        </w:rPr>
      </w:pPr>
      <w:r w:rsidRPr="00B14E0F">
        <w:rPr>
          <w:color w:val="3B3838" w:themeColor="background2" w:themeShade="40"/>
        </w:rPr>
        <w:t>Vennlig hilsen</w:t>
      </w:r>
      <w:r w:rsidRPr="00B14E0F">
        <w:rPr>
          <w:color w:val="3B3838" w:themeColor="background2" w:themeShade="40"/>
        </w:rPr>
        <w:br/>
        <w:t xml:space="preserve">             Unilabs </w:t>
      </w:r>
      <w:proofErr w:type="spellStart"/>
      <w:r w:rsidRPr="00B14E0F">
        <w:rPr>
          <w:color w:val="3B3838" w:themeColor="background2" w:themeShade="40"/>
        </w:rPr>
        <w:t>laboratoriemedisin</w:t>
      </w:r>
      <w:proofErr w:type="spellEnd"/>
      <w:r w:rsidRPr="00B14E0F">
        <w:rPr>
          <w:color w:val="3B3838" w:themeColor="background2" w:themeShade="40"/>
        </w:rPr>
        <w:t xml:space="preserve">, avd. med. </w:t>
      </w:r>
      <w:r w:rsidR="00B14E0F" w:rsidRPr="00B14E0F">
        <w:rPr>
          <w:color w:val="3B3838" w:themeColor="background2" w:themeShade="40"/>
        </w:rPr>
        <w:t>M</w:t>
      </w:r>
      <w:r w:rsidRPr="00B14E0F">
        <w:rPr>
          <w:color w:val="3B3838" w:themeColor="background2" w:themeShade="40"/>
        </w:rPr>
        <w:t>ikrobiologi</w:t>
      </w:r>
    </w:p>
    <w:p w14:paraId="5BF1E431" w14:textId="56290EA3" w:rsidR="00AF7853" w:rsidRDefault="00B53005" w:rsidP="00891B49">
      <w:pPr>
        <w:jc w:val="center"/>
      </w:pPr>
      <w:r>
        <w:rPr>
          <w:noProof/>
          <w:lang w:eastAsia="nb-NO"/>
        </w:rPr>
        <w:drawing>
          <wp:inline distT="0" distB="0" distL="0" distR="0" wp14:anchorId="4E9043FF" wp14:editId="2AADD4E2">
            <wp:extent cx="5852160" cy="912771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381" cy="9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853" w:rsidSect="00B83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D"/>
    <w:rsid w:val="00004952"/>
    <w:rsid w:val="00010E3B"/>
    <w:rsid w:val="00037BBB"/>
    <w:rsid w:val="00097F1C"/>
    <w:rsid w:val="000A728A"/>
    <w:rsid w:val="00105E64"/>
    <w:rsid w:val="001D3AC9"/>
    <w:rsid w:val="003F4B8E"/>
    <w:rsid w:val="00405867"/>
    <w:rsid w:val="0048285D"/>
    <w:rsid w:val="004831B8"/>
    <w:rsid w:val="004F2FED"/>
    <w:rsid w:val="00505DF1"/>
    <w:rsid w:val="00614B07"/>
    <w:rsid w:val="00632268"/>
    <w:rsid w:val="006849B1"/>
    <w:rsid w:val="006C0916"/>
    <w:rsid w:val="0077668B"/>
    <w:rsid w:val="0085419B"/>
    <w:rsid w:val="00863996"/>
    <w:rsid w:val="00891B49"/>
    <w:rsid w:val="00947521"/>
    <w:rsid w:val="0098705C"/>
    <w:rsid w:val="00A12669"/>
    <w:rsid w:val="00A70162"/>
    <w:rsid w:val="00AF7853"/>
    <w:rsid w:val="00B14E0F"/>
    <w:rsid w:val="00B53005"/>
    <w:rsid w:val="00B5300B"/>
    <w:rsid w:val="00B83ABD"/>
    <w:rsid w:val="00BF52FD"/>
    <w:rsid w:val="00D63786"/>
    <w:rsid w:val="00DD17C9"/>
    <w:rsid w:val="00F0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BEE3"/>
  <w15:chartTrackingRefBased/>
  <w15:docId w15:val="{510F63C4-A27F-4C4F-9BF1-B8D1C23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7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Unilabs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Brandt</dc:creator>
  <cp:keywords/>
  <dc:description/>
  <cp:lastModifiedBy>Lisbeth Toft</cp:lastModifiedBy>
  <cp:revision>3</cp:revision>
  <dcterms:created xsi:type="dcterms:W3CDTF">2022-01-20T13:54:00Z</dcterms:created>
  <dcterms:modified xsi:type="dcterms:W3CDTF">2022-01-20T13:59:00Z</dcterms:modified>
</cp:coreProperties>
</file>